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9D84" w14:textId="77777777" w:rsidR="00924332" w:rsidRDefault="00E717B7" w:rsidP="00E717B7">
      <w:pPr>
        <w:tabs>
          <w:tab w:val="right" w:pos="15404"/>
        </w:tabs>
        <w:spacing w:after="0" w:line="259" w:lineRule="auto"/>
        <w:ind w:left="0" w:right="-388" w:firstLine="0"/>
      </w:pPr>
      <w:r>
        <w:rPr>
          <w:b/>
          <w:color w:val="4472C4"/>
          <w:sz w:val="32"/>
        </w:rPr>
        <w:t xml:space="preserve">Year </w:t>
      </w:r>
      <w:r w:rsidR="00D60F01">
        <w:rPr>
          <w:b/>
          <w:color w:val="4472C4"/>
          <w:sz w:val="32"/>
        </w:rPr>
        <w:t xml:space="preserve"> </w:t>
      </w:r>
      <w:r w:rsidR="004F5238">
        <w:rPr>
          <w:b/>
          <w:color w:val="4472C4"/>
          <w:sz w:val="32"/>
        </w:rPr>
        <w:t xml:space="preserve">6 </w:t>
      </w:r>
      <w:r w:rsidR="007D10B5">
        <w:rPr>
          <w:b/>
          <w:color w:val="4472C4"/>
          <w:sz w:val="32"/>
        </w:rPr>
        <w:t xml:space="preserve"> </w:t>
      </w:r>
      <w:r>
        <w:rPr>
          <w:b/>
          <w:color w:val="4472C4"/>
          <w:sz w:val="32"/>
        </w:rPr>
        <w:t>English Writing Overview</w:t>
      </w:r>
      <w:r w:rsidR="008E1302">
        <w:rPr>
          <w:color w:val="000000"/>
          <w:sz w:val="32"/>
        </w:rPr>
        <w:t xml:space="preserve"> </w:t>
      </w:r>
      <w:r w:rsidR="008E1302">
        <w:rPr>
          <w:color w:val="000000"/>
          <w:sz w:val="32"/>
        </w:rPr>
        <w:tab/>
      </w:r>
      <w:r>
        <w:rPr>
          <w:noProof/>
          <w:color w:val="000000"/>
          <w:sz w:val="32"/>
        </w:rPr>
        <w:drawing>
          <wp:inline distT="0" distB="0" distL="0" distR="0" wp14:anchorId="02525F8C" wp14:editId="2D2824D3">
            <wp:extent cx="774065" cy="8597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D89AC" w14:textId="77777777" w:rsidR="00924332" w:rsidRDefault="008E1302">
      <w:pPr>
        <w:spacing w:after="0" w:line="259" w:lineRule="auto"/>
        <w:ind w:left="0" w:firstLine="0"/>
        <w:jc w:val="left"/>
      </w:pPr>
      <w:r>
        <w:rPr>
          <w:color w:val="000000"/>
          <w:sz w:val="15"/>
        </w:rPr>
        <w:t xml:space="preserve"> </w:t>
      </w:r>
    </w:p>
    <w:tbl>
      <w:tblPr>
        <w:tblStyle w:val="TableGrid"/>
        <w:tblW w:w="15380" w:type="dxa"/>
        <w:tblInd w:w="38" w:type="dxa"/>
        <w:tblCellMar>
          <w:top w:w="65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2561"/>
        <w:gridCol w:w="2566"/>
        <w:gridCol w:w="2566"/>
        <w:gridCol w:w="2566"/>
        <w:gridCol w:w="2558"/>
      </w:tblGrid>
      <w:tr w:rsidR="00AA2E1E" w14:paraId="16434520" w14:textId="77777777" w:rsidTr="00AA2E1E">
        <w:trPr>
          <w:trHeight w:val="392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F2F2F2"/>
          </w:tcPr>
          <w:p w14:paraId="38F77895" w14:textId="77777777" w:rsidR="008E1302" w:rsidRPr="00E717B7" w:rsidRDefault="008E1302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sz w:val="24"/>
                <w:szCs w:val="24"/>
              </w:rPr>
            </w:pPr>
            <w:r w:rsidRPr="00E717B7">
              <w:rPr>
                <w:rFonts w:ascii="Candara" w:hAnsi="Candara"/>
                <w:b/>
                <w:color w:val="000000"/>
                <w:sz w:val="24"/>
                <w:szCs w:val="24"/>
              </w:rPr>
              <w:t>Autumn 1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DEEAF6"/>
          </w:tcPr>
          <w:p w14:paraId="08D9B197" w14:textId="77777777" w:rsidR="008E1302" w:rsidRPr="00E717B7" w:rsidRDefault="008E1302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sz w:val="24"/>
                <w:szCs w:val="24"/>
              </w:rPr>
            </w:pPr>
            <w:r w:rsidRPr="00E717B7">
              <w:rPr>
                <w:rFonts w:ascii="Candara" w:hAnsi="Candara"/>
                <w:sz w:val="24"/>
                <w:szCs w:val="24"/>
              </w:rPr>
              <w:t>Autumn 2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14:paraId="227EAFF2" w14:textId="77777777" w:rsidR="008E1302" w:rsidRPr="00E717B7" w:rsidRDefault="008E1302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sz w:val="24"/>
                <w:szCs w:val="24"/>
              </w:rPr>
            </w:pPr>
            <w:r w:rsidRPr="00E717B7">
              <w:rPr>
                <w:rFonts w:ascii="Candara" w:hAnsi="Candara"/>
                <w:sz w:val="24"/>
                <w:szCs w:val="24"/>
              </w:rPr>
              <w:t>S</w:t>
            </w:r>
            <w:r w:rsidR="00BD5C19">
              <w:rPr>
                <w:rFonts w:ascii="Candara" w:hAnsi="Candara"/>
                <w:sz w:val="24"/>
                <w:szCs w:val="24"/>
              </w:rPr>
              <w:t>pring</w:t>
            </w:r>
            <w:r w:rsidRPr="00E717B7">
              <w:rPr>
                <w:rFonts w:ascii="Candara" w:hAnsi="Candara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BDD6EE"/>
          </w:tcPr>
          <w:p w14:paraId="71309254" w14:textId="77777777" w:rsidR="008E1302" w:rsidRPr="00E717B7" w:rsidRDefault="008E1302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sz w:val="24"/>
                <w:szCs w:val="24"/>
              </w:rPr>
            </w:pPr>
            <w:r w:rsidRPr="00E717B7">
              <w:rPr>
                <w:rFonts w:ascii="Candara" w:hAnsi="Candara"/>
                <w:sz w:val="24"/>
                <w:szCs w:val="24"/>
              </w:rPr>
              <w:t xml:space="preserve">Spring </w:t>
            </w:r>
            <w:r w:rsidR="00BD5C19">
              <w:rPr>
                <w:rFonts w:ascii="Candara" w:hAnsi="Candara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9CC2E5"/>
          </w:tcPr>
          <w:p w14:paraId="6F6AA24A" w14:textId="77777777" w:rsidR="008E1302" w:rsidRDefault="008E1302" w:rsidP="00AA2E1E">
            <w:pPr>
              <w:spacing w:after="0" w:line="259" w:lineRule="auto"/>
              <w:ind w:left="0" w:right="27" w:firstLine="0"/>
            </w:pPr>
            <w:r>
              <w:t>S</w:t>
            </w:r>
            <w:r w:rsidR="00BD5C19">
              <w:t>ummer1</w:t>
            </w:r>
          </w:p>
        </w:tc>
        <w:tc>
          <w:tcPr>
            <w:tcW w:w="2558" w:type="dxa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 w:themeColor="accent1"/>
            </w:tcBorders>
            <w:shd w:val="clear" w:color="auto" w:fill="4472C4"/>
          </w:tcPr>
          <w:p w14:paraId="68E0E1CC" w14:textId="77777777" w:rsidR="008E1302" w:rsidRDefault="008E1302" w:rsidP="008E1302">
            <w:pPr>
              <w:spacing w:after="0" w:line="259" w:lineRule="auto"/>
              <w:ind w:left="0" w:right="27" w:firstLine="0"/>
            </w:pPr>
            <w:r>
              <w:t>Summer 2</w:t>
            </w:r>
          </w:p>
        </w:tc>
      </w:tr>
      <w:tr w:rsidR="00AA2E1E" w:rsidRPr="00AA2E1E" w14:paraId="784FDE0F" w14:textId="77777777" w:rsidTr="00AA2E1E">
        <w:trPr>
          <w:trHeight w:val="392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2DBF9353" w14:textId="77777777" w:rsidR="007D10B5" w:rsidRDefault="00BD5C19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>Hansel and Gretel</w:t>
            </w:r>
          </w:p>
          <w:p w14:paraId="2983A18F" w14:textId="77777777" w:rsidR="00AA2E1E" w:rsidRDefault="00AA2E1E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197783" wp14:editId="040ACAAA">
                  <wp:extent cx="807720" cy="1104224"/>
                  <wp:effectExtent l="0" t="0" r="0" b="1270"/>
                  <wp:docPr id="2" name="Picture 2" descr="https://m.media-amazon.com/images/I/51OdQD8+D+L._SY34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.media-amazon.com/images/I/51OdQD8+D+L._SY34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51" cy="111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9AC96" w14:textId="77777777" w:rsidR="00AA2E1E" w:rsidRPr="00AA2E1E" w:rsidRDefault="00AA2E1E" w:rsidP="008E1302">
            <w:pPr>
              <w:spacing w:after="0" w:line="259" w:lineRule="auto"/>
              <w:ind w:left="0" w:right="36" w:firstLine="0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6EBED4D3" w14:textId="77777777" w:rsidR="007D10B5" w:rsidRDefault="000321D6" w:rsidP="008E1302">
            <w:pPr>
              <w:spacing w:after="0" w:line="259" w:lineRule="auto"/>
              <w:ind w:left="0" w:right="31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0D88CB" wp14:editId="7B458D96">
                  <wp:simplePos x="0" y="0"/>
                  <wp:positionH relativeFrom="column">
                    <wp:posOffset>754868</wp:posOffset>
                  </wp:positionH>
                  <wp:positionV relativeFrom="paragraph">
                    <wp:posOffset>572489</wp:posOffset>
                  </wp:positionV>
                  <wp:extent cx="742950" cy="7308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1046" y="20831"/>
                      <wp:lineTo x="21046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C19" w:rsidRPr="00AA2E1E">
              <w:rPr>
                <w:rFonts w:ascii="Candara" w:hAnsi="Candara"/>
                <w:color w:val="auto"/>
                <w:sz w:val="24"/>
                <w:szCs w:val="24"/>
              </w:rPr>
              <w:t>Rose Blanche / Anne Frank Extracts</w:t>
            </w:r>
          </w:p>
          <w:p w14:paraId="29F796CB" w14:textId="77777777" w:rsidR="00AA2E1E" w:rsidRPr="00AA2E1E" w:rsidRDefault="000321D6" w:rsidP="00AA2E1E">
            <w:pPr>
              <w:spacing w:after="0" w:line="259" w:lineRule="auto"/>
              <w:ind w:left="0" w:right="31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AA2E1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55BC63" wp14:editId="1228F66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95885</wp:posOffset>
                  </wp:positionV>
                  <wp:extent cx="744672" cy="998220"/>
                  <wp:effectExtent l="0" t="0" r="0" b="0"/>
                  <wp:wrapSquare wrapText="bothSides"/>
                  <wp:docPr id="3" name="Picture 3" descr="Rose Blanche | Picture book, Picture, 10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se Blanche | Picture book, Picture, 10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672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1A60B234" w14:textId="77777777" w:rsidR="007D10B5" w:rsidRPr="00AA2E1E" w:rsidRDefault="000321D6" w:rsidP="008E1302">
            <w:pPr>
              <w:spacing w:after="0" w:line="259" w:lineRule="auto"/>
              <w:ind w:left="0" w:right="20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881E8D2" wp14:editId="3ACD8F7D">
                  <wp:simplePos x="0" y="0"/>
                  <wp:positionH relativeFrom="column">
                    <wp:posOffset>199493</wp:posOffset>
                  </wp:positionH>
                  <wp:positionV relativeFrom="paragraph">
                    <wp:posOffset>327512</wp:posOffset>
                  </wp:positionV>
                  <wp:extent cx="977900" cy="1040130"/>
                  <wp:effectExtent l="0" t="0" r="0" b="7620"/>
                  <wp:wrapThrough wrapText="bothSides">
                    <wp:wrapPolygon edited="0">
                      <wp:start x="21600" y="21600"/>
                      <wp:lineTo x="21600" y="237"/>
                      <wp:lineTo x="561" y="237"/>
                      <wp:lineTo x="561" y="21600"/>
                      <wp:lineTo x="21600" y="2160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7" t="42618" r="82447" b="27975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977900" cy="104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7B0" w:rsidRPr="00AA2E1E">
              <w:rPr>
                <w:rFonts w:ascii="Candara" w:hAnsi="Candara" w:cs="Arial"/>
                <w:color w:val="auto"/>
                <w:sz w:val="24"/>
                <w:szCs w:val="24"/>
              </w:rPr>
              <w:t>Wolves</w:t>
            </w:r>
            <w:r w:rsidR="00AA2E1E">
              <w:rPr>
                <w:rFonts w:ascii="Candara" w:hAnsi="Candara"/>
                <w:color w:val="auto"/>
                <w:sz w:val="24"/>
                <w:szCs w:val="24"/>
              </w:rPr>
              <w:br/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0AA1412C" w14:textId="77777777" w:rsidR="000321D6" w:rsidRDefault="000321D6" w:rsidP="000321D6">
            <w:pPr>
              <w:tabs>
                <w:tab w:val="left" w:pos="690"/>
                <w:tab w:val="center" w:pos="1180"/>
              </w:tabs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The Origin of the Species </w:t>
            </w:r>
          </w:p>
          <w:p w14:paraId="674DE503" w14:textId="77777777" w:rsidR="007D10B5" w:rsidRPr="00AA2E1E" w:rsidRDefault="000321D6" w:rsidP="008E1302">
            <w:pPr>
              <w:spacing w:after="0" w:line="259" w:lineRule="auto"/>
              <w:ind w:left="0" w:right="25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B068805" wp14:editId="449D314F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117357</wp:posOffset>
                  </wp:positionV>
                  <wp:extent cx="744855" cy="859790"/>
                  <wp:effectExtent l="0" t="0" r="0" b="0"/>
                  <wp:wrapThrough wrapText="bothSides">
                    <wp:wrapPolygon edited="0">
                      <wp:start x="0" y="0"/>
                      <wp:lineTo x="0" y="21058"/>
                      <wp:lineTo x="20992" y="21058"/>
                      <wp:lineTo x="20992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798986" wp14:editId="1A9DD41D">
                  <wp:simplePos x="0" y="0"/>
                  <wp:positionH relativeFrom="column">
                    <wp:posOffset>-5877</wp:posOffset>
                  </wp:positionH>
                  <wp:positionV relativeFrom="paragraph">
                    <wp:posOffset>-3101</wp:posOffset>
                  </wp:positionV>
                  <wp:extent cx="819785" cy="1043940"/>
                  <wp:effectExtent l="0" t="0" r="0" b="3810"/>
                  <wp:wrapNone/>
                  <wp:docPr id="5" name="Picture 5" descr="https://pictures.abebooks.com/isbn/9780141388502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ictures.abebooks.com/isbn/9780141388502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17B0">
              <w:rPr>
                <w:rFonts w:ascii="Candara" w:hAnsi="Candara" w:cs="Arial"/>
                <w:color w:val="auto"/>
                <w:sz w:val="24"/>
                <w:szCs w:val="24"/>
              </w:rPr>
              <w:t xml:space="preserve"> </w:t>
            </w:r>
            <w:r w:rsidR="00AA2E1E">
              <w:rPr>
                <w:rFonts w:ascii="Candara" w:hAnsi="Candara" w:cs="Arial"/>
                <w:color w:val="auto"/>
                <w:sz w:val="24"/>
                <w:szCs w:val="24"/>
              </w:rPr>
              <w:br/>
            </w:r>
            <w:r w:rsidR="00AA2E1E">
              <w:rPr>
                <w:rFonts w:ascii="Candara" w:hAnsi="Candara" w:cs="Arial"/>
                <w:color w:val="auto"/>
                <w:sz w:val="24"/>
                <w:szCs w:val="24"/>
              </w:rPr>
              <w:br/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</w:tcPr>
          <w:p w14:paraId="32578E7D" w14:textId="77777777" w:rsidR="000321D6" w:rsidRPr="00AA2E1E" w:rsidRDefault="000321D6" w:rsidP="000321D6">
            <w:pPr>
              <w:tabs>
                <w:tab w:val="left" w:pos="690"/>
                <w:tab w:val="center" w:pos="1180"/>
              </w:tabs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 w:cs="Arial"/>
                <w:color w:val="auto"/>
                <w:sz w:val="24"/>
                <w:szCs w:val="24"/>
              </w:rPr>
              <w:t xml:space="preserve">How to Cook Children  </w:t>
            </w:r>
            <w:r>
              <w:rPr>
                <w:noProof/>
              </w:rPr>
              <w:drawing>
                <wp:inline distT="0" distB="0" distL="0" distR="0" wp14:anchorId="33DF2EBC" wp14:editId="14109FBE">
                  <wp:extent cx="1400175" cy="1666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 w:themeColor="accent1"/>
            </w:tcBorders>
            <w:shd w:val="clear" w:color="auto" w:fill="auto"/>
          </w:tcPr>
          <w:p w14:paraId="6402288D" w14:textId="77777777" w:rsidR="00C717B0" w:rsidRDefault="00C717B0" w:rsidP="00C717B0">
            <w:pPr>
              <w:tabs>
                <w:tab w:val="left" w:pos="690"/>
                <w:tab w:val="center" w:pos="1180"/>
              </w:tabs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>Shackleton’s Journey</w:t>
            </w:r>
          </w:p>
          <w:p w14:paraId="41DA8C94" w14:textId="77777777" w:rsidR="007D10B5" w:rsidRPr="00AA2E1E" w:rsidRDefault="00AA2E1E" w:rsidP="008E1302">
            <w:pPr>
              <w:spacing w:after="0" w:line="259" w:lineRule="auto"/>
              <w:ind w:left="0" w:right="27" w:firstLine="0"/>
              <w:rPr>
                <w:rFonts w:ascii="Candara" w:hAnsi="Candara"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color w:val="auto"/>
                <w:sz w:val="24"/>
                <w:szCs w:val="24"/>
              </w:rPr>
              <w:br/>
            </w:r>
            <w:r w:rsidR="00C717B0">
              <w:rPr>
                <w:noProof/>
              </w:rPr>
              <w:drawing>
                <wp:inline distT="0" distB="0" distL="0" distR="0" wp14:anchorId="5CCCED66" wp14:editId="3CBC56CB">
                  <wp:extent cx="882718" cy="1096925"/>
                  <wp:effectExtent l="0" t="0" r="0" b="8255"/>
                  <wp:docPr id="8" name="Picture 1" descr="https://pictures.abebooks.com/inventory/md/md30567563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tures.abebooks.com/inventory/md/md30567563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46" cy="110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0B5" w:rsidRPr="00AA2E1E" w14:paraId="3EE214AA" w14:textId="77777777" w:rsidTr="00E717B7">
        <w:trPr>
          <w:trHeight w:val="43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B06CC8D" w14:textId="77777777" w:rsidR="007D10B5" w:rsidRPr="00AA2E1E" w:rsidRDefault="007D10B5" w:rsidP="007D10B5">
            <w:pPr>
              <w:spacing w:after="0" w:line="259" w:lineRule="auto"/>
              <w:ind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b/>
                <w:color w:val="000000"/>
                <w:sz w:val="24"/>
                <w:szCs w:val="24"/>
              </w:rPr>
              <w:t>Writing Outcome and Purpose</w:t>
            </w:r>
          </w:p>
        </w:tc>
      </w:tr>
      <w:tr w:rsidR="00C717B0" w:rsidRPr="00AA2E1E" w14:paraId="7E06A28F" w14:textId="77777777" w:rsidTr="00F041B1">
        <w:trPr>
          <w:trHeight w:val="1048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23F96A0" w14:textId="77777777" w:rsidR="00C717B0" w:rsidRPr="00AA2E1E" w:rsidRDefault="000321D6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Recount</w:t>
            </w:r>
            <w:r w:rsidR="00C717B0"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PGL</w:t>
            </w:r>
            <w:r w:rsidR="00C717B0"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5C823BEF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0B42286E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Purpose: To </w:t>
            </w:r>
            <w:r w:rsidR="000321D6">
              <w:rPr>
                <w:rFonts w:ascii="Candara" w:hAnsi="Candara"/>
                <w:color w:val="000000"/>
                <w:sz w:val="24"/>
                <w:szCs w:val="24"/>
              </w:rPr>
              <w:t xml:space="preserve">recount 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415BDF6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Recount: Diary </w:t>
            </w:r>
          </w:p>
          <w:p w14:paraId="51252A1B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19CD404D" w14:textId="77777777" w:rsidR="00C717B0" w:rsidRPr="00AA2E1E" w:rsidRDefault="00C717B0" w:rsidP="00C717B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Purpose: To recount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228926D" w14:textId="3E3F1E18" w:rsidR="000321D6" w:rsidRPr="00AA2E1E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Information Text: </w:t>
            </w:r>
            <w:r w:rsidR="0074503A">
              <w:rPr>
                <w:rFonts w:ascii="Candara" w:hAnsi="Candara"/>
                <w:color w:val="000000"/>
                <w:sz w:val="24"/>
                <w:szCs w:val="24"/>
              </w:rPr>
              <w:t>Animals</w:t>
            </w: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1986523E" w14:textId="77777777" w:rsidR="000321D6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510DC4B4" w14:textId="77777777" w:rsidR="000321D6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Purpose: To inform </w:t>
            </w:r>
          </w:p>
          <w:p w14:paraId="183FFF5D" w14:textId="77777777" w:rsidR="000321D6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6A3461AF" w14:textId="77777777" w:rsidR="00C717B0" w:rsidRPr="000321D6" w:rsidRDefault="00C717B0" w:rsidP="000321D6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6945AAD" w14:textId="77777777" w:rsidR="000321D6" w:rsidRDefault="000321D6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0321D6">
              <w:rPr>
                <w:rFonts w:ascii="Candara" w:hAnsi="Candara"/>
                <w:color w:val="000000"/>
                <w:sz w:val="24"/>
                <w:szCs w:val="24"/>
              </w:rPr>
              <w:t>Explanation Text: The Circulatory System</w:t>
            </w:r>
          </w:p>
          <w:p w14:paraId="34679277" w14:textId="77777777" w:rsidR="000321D6" w:rsidRDefault="000321D6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046A9D33" w14:textId="77777777" w:rsidR="00C717B0" w:rsidRPr="000321D6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91D6953" w14:textId="77777777" w:rsidR="000321D6" w:rsidRPr="000321D6" w:rsidRDefault="000321D6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0321D6">
              <w:rPr>
                <w:rFonts w:ascii="Candara" w:hAnsi="Candara"/>
                <w:color w:val="000000"/>
                <w:sz w:val="24"/>
                <w:szCs w:val="24"/>
              </w:rPr>
              <w:t xml:space="preserve">Instructional writing: A recipe </w:t>
            </w:r>
          </w:p>
          <w:p w14:paraId="485E46AE" w14:textId="77777777" w:rsidR="000321D6" w:rsidRPr="000321D6" w:rsidRDefault="000321D6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63CA5D85" w14:textId="77777777" w:rsidR="00C717B0" w:rsidRPr="000321D6" w:rsidRDefault="000321D6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0321D6">
              <w:rPr>
                <w:rFonts w:ascii="Candara" w:hAnsi="Candara"/>
                <w:color w:val="000000"/>
                <w:sz w:val="24"/>
                <w:szCs w:val="24"/>
              </w:rPr>
              <w:t xml:space="preserve">Purpose; To instruct 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572AF20" w14:textId="77777777" w:rsidR="00C717B0" w:rsidRPr="000321D6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Narrative: Endurance Narrative </w:t>
            </w:r>
          </w:p>
          <w:p w14:paraId="7BB54978" w14:textId="77777777" w:rsidR="00C717B0" w:rsidRPr="000321D6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74D0818B" w14:textId="77777777" w:rsidR="00C717B0" w:rsidRPr="000321D6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Purpose: To narrate</w:t>
            </w:r>
          </w:p>
        </w:tc>
      </w:tr>
      <w:tr w:rsidR="00C717B0" w:rsidRPr="00AA2E1E" w14:paraId="582202F6" w14:textId="77777777" w:rsidTr="00F041B1">
        <w:trPr>
          <w:trHeight w:val="1043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F974BE5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Persuasion: Letter </w:t>
            </w:r>
          </w:p>
          <w:p w14:paraId="4A478B73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35BD8CE6" w14:textId="77777777" w:rsidR="00C717B0" w:rsidRPr="00AA2E1E" w:rsidRDefault="00C717B0" w:rsidP="00C717B0">
            <w:pPr>
              <w:spacing w:after="0" w:line="259" w:lineRule="auto"/>
              <w:ind w:left="0" w:right="15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Purpose: To persuade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3D33064" w14:textId="77777777" w:rsidR="00C717B0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0321D6">
              <w:rPr>
                <w:rFonts w:ascii="Candara" w:hAnsi="Candara"/>
                <w:color w:val="000000"/>
                <w:sz w:val="24"/>
                <w:szCs w:val="24"/>
              </w:rPr>
              <w:t xml:space="preserve">Narrative: Short Narrative </w:t>
            </w:r>
          </w:p>
          <w:p w14:paraId="17F44831" w14:textId="77777777" w:rsidR="000321D6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11824DCE" w14:textId="77777777" w:rsidR="000321D6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0321D6">
              <w:rPr>
                <w:rFonts w:ascii="Candara" w:hAnsi="Candara"/>
                <w:color w:val="000000"/>
                <w:sz w:val="24"/>
                <w:szCs w:val="24"/>
              </w:rPr>
              <w:t xml:space="preserve">Purpose: To narrate </w:t>
            </w:r>
          </w:p>
          <w:p w14:paraId="4EEF8EAF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5741A7EA" w14:textId="77777777" w:rsidR="00C717B0" w:rsidRPr="00AA2E1E" w:rsidRDefault="00C717B0" w:rsidP="000321D6">
            <w:pPr>
              <w:spacing w:after="0" w:line="259" w:lineRule="auto"/>
              <w:jc w:val="lef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CD39BC5" w14:textId="77777777" w:rsidR="000321D6" w:rsidRPr="00AA2E1E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Narrative: Suspense Narrative </w:t>
            </w:r>
          </w:p>
          <w:p w14:paraId="2D0B8D4A" w14:textId="77777777" w:rsidR="000321D6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2F38169E" w14:textId="77777777" w:rsidR="000321D6" w:rsidRPr="000321D6" w:rsidRDefault="000321D6" w:rsidP="000321D6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Purpose: To narrate</w:t>
            </w:r>
          </w:p>
          <w:p w14:paraId="15C870DC" w14:textId="77777777" w:rsidR="00C717B0" w:rsidRPr="000321D6" w:rsidRDefault="00C717B0" w:rsidP="000321D6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459E6A02" w14:textId="77777777" w:rsidR="000321D6" w:rsidRPr="000321D6" w:rsidRDefault="000321D6" w:rsidP="000321D6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6955B081" w14:textId="77777777" w:rsidR="000321D6" w:rsidRPr="000321D6" w:rsidRDefault="000321D6" w:rsidP="000321D6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76146A4" w14:textId="77777777" w:rsidR="000321D6" w:rsidRPr="000321D6" w:rsidRDefault="00C717B0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  <w:r w:rsidR="000321D6"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Narrative: Discovery Narrative </w:t>
            </w:r>
          </w:p>
          <w:p w14:paraId="09DFCC23" w14:textId="77777777" w:rsidR="000321D6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69A703EC" w14:textId="77777777" w:rsidR="00C717B0" w:rsidRPr="000321D6" w:rsidRDefault="000321D6" w:rsidP="000321D6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Purpose: To narrate</w:t>
            </w:r>
            <w:r w:rsidRPr="000321D6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74E7131" w14:textId="00095F0B" w:rsidR="00C717B0" w:rsidRPr="000321D6" w:rsidRDefault="0074503A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Formal Letter</w:t>
            </w:r>
          </w:p>
          <w:p w14:paraId="27593354" w14:textId="77777777" w:rsidR="00C717B0" w:rsidRPr="000321D6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2412DEC8" w14:textId="196A9DB6" w:rsidR="00C717B0" w:rsidRPr="000321D6" w:rsidRDefault="00C717B0" w:rsidP="00C717B0">
            <w:pPr>
              <w:spacing w:after="0" w:line="259" w:lineRule="auto"/>
              <w:ind w:left="7" w:right="12" w:firstLine="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Purpose: To </w:t>
            </w:r>
            <w:r w:rsidR="0074503A">
              <w:rPr>
                <w:rFonts w:ascii="Candara" w:hAnsi="Candara"/>
                <w:color w:val="000000"/>
                <w:sz w:val="24"/>
                <w:szCs w:val="24"/>
              </w:rPr>
              <w:t>Complain</w:t>
            </w:r>
            <w:r w:rsidR="000321D6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2F95A27" w14:textId="77777777" w:rsidR="00C717B0" w:rsidRPr="000321D6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Recount: Magazine Article </w:t>
            </w:r>
          </w:p>
          <w:p w14:paraId="33044630" w14:textId="77777777" w:rsidR="00C717B0" w:rsidRPr="000321D6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  <w:p w14:paraId="460565DF" w14:textId="77777777" w:rsidR="00C717B0" w:rsidRPr="000321D6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Purpose: To recount</w:t>
            </w:r>
          </w:p>
        </w:tc>
      </w:tr>
      <w:tr w:rsidR="000321D6" w:rsidRPr="00AA2E1E" w14:paraId="2CC8E9E8" w14:textId="77777777" w:rsidTr="000321D6">
        <w:trPr>
          <w:trHeight w:val="442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BD8873D" w14:textId="77777777" w:rsidR="000321D6" w:rsidRPr="00AA2E1E" w:rsidRDefault="000321D6" w:rsidP="000321D6">
            <w:pPr>
              <w:spacing w:after="0" w:line="259" w:lineRule="auto"/>
              <w:ind w:left="3" w:firstLine="0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lastRenderedPageBreak/>
              <w:t xml:space="preserve">Oracy/ Current affairs </w:t>
            </w:r>
          </w:p>
        </w:tc>
      </w:tr>
      <w:tr w:rsidR="000321D6" w:rsidRPr="00AA2E1E" w14:paraId="61CE7730" w14:textId="77777777" w:rsidTr="00F041B1">
        <w:trPr>
          <w:trHeight w:val="1043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2C22C58" w14:textId="77777777" w:rsidR="000321D6" w:rsidRPr="00AA2E1E" w:rsidRDefault="000321D6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Debate 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E2BF53F" w14:textId="77777777" w:rsidR="000321D6" w:rsidRPr="000321D6" w:rsidRDefault="000321D6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News report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76C6473" w14:textId="77777777" w:rsidR="000321D6" w:rsidRPr="00AA2E1E" w:rsidRDefault="00BA1AB3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SATS PREP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4568590" w14:textId="77777777" w:rsidR="000321D6" w:rsidRPr="00AA2E1E" w:rsidRDefault="00BA1AB3" w:rsidP="000321D6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SATS PREP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64ED3D5" w14:textId="77777777" w:rsidR="000321D6" w:rsidRDefault="00BA1AB3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SATS PREP 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9216939" w14:textId="77777777" w:rsidR="000321D6" w:rsidRPr="00AA2E1E" w:rsidRDefault="00FB033B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PowerPoint </w:t>
            </w:r>
            <w:r w:rsidR="00253C29">
              <w:rPr>
                <w:rFonts w:ascii="Candara" w:hAnsi="Candara"/>
                <w:color w:val="000000"/>
                <w:sz w:val="24"/>
                <w:szCs w:val="24"/>
              </w:rPr>
              <w:t xml:space="preserve">Presentation </w:t>
            </w:r>
            <w:r w:rsidR="000321D6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17B0" w:rsidRPr="00AA2E1E" w14:paraId="6E9B9095" w14:textId="77777777" w:rsidTr="00E717B7">
        <w:trPr>
          <w:trHeight w:val="349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8BF5137" w14:textId="77777777" w:rsidR="00C717B0" w:rsidRPr="00AA2E1E" w:rsidRDefault="00C717B0" w:rsidP="00C717B0">
            <w:pPr>
              <w:spacing w:after="0" w:line="259" w:lineRule="auto"/>
              <w:ind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b/>
                <w:color w:val="000000"/>
                <w:sz w:val="24"/>
                <w:szCs w:val="24"/>
              </w:rPr>
              <w:t>Grammar: Word</w:t>
            </w:r>
          </w:p>
        </w:tc>
      </w:tr>
      <w:tr w:rsidR="00C717B0" w:rsidRPr="00AA2E1E" w14:paraId="4BA8369C" w14:textId="77777777" w:rsidTr="00F041B1">
        <w:trPr>
          <w:trHeight w:val="99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10689A8" w14:textId="77777777" w:rsidR="00C717B0" w:rsidRPr="00AA2E1E" w:rsidRDefault="00C717B0" w:rsidP="00C717B0">
            <w:pPr>
              <w:spacing w:after="0"/>
              <w:ind w:right="19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Build on previous units &amp; focus on:</w:t>
            </w:r>
          </w:p>
          <w:p w14:paraId="52DBD0AA" w14:textId="77777777" w:rsidR="00C717B0" w:rsidRPr="00AA2E1E" w:rsidRDefault="00C717B0" w:rsidP="00C717B0">
            <w:pPr>
              <w:spacing w:after="0"/>
              <w:ind w:right="19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Understanding how words are related by meaning as synonyms and antonyms </w:t>
            </w:r>
          </w:p>
          <w:p w14:paraId="55E0F368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The difference between vocabulary of informal speech and vocabulary appropriate to formal speech and writing – formal tone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1E6BAF8" w14:textId="77777777" w:rsidR="00C717B0" w:rsidRPr="00AA2E1E" w:rsidRDefault="00C717B0" w:rsidP="00C717B0">
            <w:pPr>
              <w:spacing w:after="0"/>
              <w:ind w:left="0" w:right="18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Build on previous units &amp; focus on:</w:t>
            </w:r>
          </w:p>
          <w:p w14:paraId="7B9F7BEE" w14:textId="77777777" w:rsidR="00C717B0" w:rsidRPr="00AA2E1E" w:rsidRDefault="00C717B0" w:rsidP="00C717B0">
            <w:pPr>
              <w:spacing w:after="0"/>
              <w:ind w:left="0" w:right="18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Understanding how words are related by meaning as synonyms and antonyms </w:t>
            </w:r>
          </w:p>
          <w:p w14:paraId="30625060" w14:textId="77777777" w:rsidR="00C717B0" w:rsidRPr="00AA2E1E" w:rsidRDefault="00C717B0" w:rsidP="00C717B0">
            <w:pPr>
              <w:tabs>
                <w:tab w:val="center" w:pos="1192"/>
              </w:tabs>
              <w:spacing w:after="0" w:line="259" w:lineRule="auto"/>
              <w:ind w:left="2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The difference between vocabulary of informal speech and vocabulary appropriate to formal speech and writing – formal and informal vocabulary choices</w:t>
            </w:r>
          </w:p>
          <w:p w14:paraId="46B2308A" w14:textId="77777777" w:rsidR="00C717B0" w:rsidRPr="00AA2E1E" w:rsidRDefault="00C717B0" w:rsidP="00C717B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CFD0AC8" w14:textId="77777777" w:rsidR="00C717B0" w:rsidRPr="00AA2E1E" w:rsidRDefault="00C717B0" w:rsidP="00C717B0">
            <w:pPr>
              <w:spacing w:after="0"/>
              <w:ind w:left="3" w:right="19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Build on previous units &amp; focus on:</w:t>
            </w:r>
          </w:p>
          <w:p w14:paraId="52935CAB" w14:textId="77777777" w:rsidR="00C717B0" w:rsidRPr="00AA2E1E" w:rsidRDefault="00C717B0" w:rsidP="00C717B0">
            <w:pPr>
              <w:spacing w:after="0"/>
              <w:ind w:left="3" w:right="19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Understanding how words are related by meaning as synonyms and antonyms </w:t>
            </w:r>
          </w:p>
          <w:p w14:paraId="7A56E6EE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The difference between vocabulary of informal speech and vocabulary appropriate to formal speech and writing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72E63E5B" w14:textId="77777777" w:rsidR="00C717B0" w:rsidRPr="00AA2E1E" w:rsidRDefault="00C717B0" w:rsidP="00C717B0">
            <w:pPr>
              <w:spacing w:after="0" w:line="242" w:lineRule="auto"/>
              <w:ind w:left="3" w:right="19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Build on previous units &amp; focus on:</w:t>
            </w:r>
          </w:p>
          <w:p w14:paraId="05F319AE" w14:textId="77777777" w:rsidR="00C717B0" w:rsidRPr="00AA2E1E" w:rsidRDefault="00C717B0" w:rsidP="00C717B0">
            <w:pPr>
              <w:spacing w:after="0" w:line="242" w:lineRule="auto"/>
              <w:ind w:left="3" w:right="19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Understanding how words are related by meaning as synonyms and  </w:t>
            </w:r>
          </w:p>
          <w:p w14:paraId="5A2CDBFC" w14:textId="77777777" w:rsidR="00C717B0" w:rsidRPr="00AA2E1E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antonyms </w:t>
            </w:r>
          </w:p>
          <w:p w14:paraId="06004019" w14:textId="77777777" w:rsidR="00C717B0" w:rsidRPr="00AA2E1E" w:rsidRDefault="00C717B0" w:rsidP="00C717B0">
            <w:pPr>
              <w:tabs>
                <w:tab w:val="left" w:pos="281"/>
                <w:tab w:val="left" w:pos="620"/>
                <w:tab w:val="center" w:pos="1180"/>
              </w:tabs>
              <w:spacing w:after="0" w:line="259" w:lineRule="auto"/>
              <w:ind w:left="7" w:right="34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The difference between vocabulary of informal speech and vocabulary appropriate to formal speech and writing – technical vocabulary and precise use of nouns, verbs and adjectives to add to formal tone</w:t>
            </w: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ab/>
              <w:t xml:space="preserve"> </w:t>
            </w:r>
          </w:p>
          <w:p w14:paraId="52A7A1A0" w14:textId="77777777" w:rsidR="00C717B0" w:rsidRPr="00AA2E1E" w:rsidRDefault="00C717B0" w:rsidP="00C717B0">
            <w:pPr>
              <w:tabs>
                <w:tab w:val="left" w:pos="620"/>
                <w:tab w:val="center" w:pos="1180"/>
              </w:tabs>
              <w:spacing w:after="0" w:line="259" w:lineRule="auto"/>
              <w:ind w:left="7" w:right="34" w:firstLine="0"/>
              <w:jc w:val="lef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3F046DA" w14:textId="77777777" w:rsidR="00C717B0" w:rsidRPr="00AA2E1E" w:rsidRDefault="00C717B0" w:rsidP="00C717B0">
            <w:pPr>
              <w:spacing w:after="0"/>
              <w:ind w:right="11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Build on previous units &amp; focus on:</w:t>
            </w:r>
            <w:r w:rsidRPr="00AA2E1E">
              <w:rPr>
                <w:rFonts w:ascii="Candara" w:hAnsi="Candara"/>
                <w:sz w:val="24"/>
                <w:szCs w:val="24"/>
              </w:rPr>
              <w:br/>
              <w:t xml:space="preserve"> </w:t>
            </w: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Understanding how words are related by meaning as synonyms and antonyms </w:t>
            </w:r>
          </w:p>
          <w:p w14:paraId="33DAD6DD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The difference between vocabulary of informal speech and vocabulary appropriate to formal speech and writing – formal tone</w:t>
            </w: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6D71A291" w14:textId="77777777" w:rsidR="00C717B0" w:rsidRPr="00AA2E1E" w:rsidRDefault="00C717B0" w:rsidP="00C717B0">
            <w:pPr>
              <w:spacing w:after="0"/>
              <w:ind w:left="3" w:right="19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Build on previous units &amp; focus on: Understanding how words are related by meaning as synonyms and antonyms </w:t>
            </w:r>
          </w:p>
          <w:p w14:paraId="3B767D0D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The difference between vocabulary of informal speech and vocabulary appropriate to formal speech and writing - informality of direct quote contrasting with formality of vocabulary choices</w:t>
            </w:r>
          </w:p>
        </w:tc>
      </w:tr>
      <w:tr w:rsidR="00C717B0" w:rsidRPr="00AA2E1E" w14:paraId="3ABBB568" w14:textId="77777777" w:rsidTr="00E717B7">
        <w:trPr>
          <w:trHeight w:val="244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F43E52D" w14:textId="77777777" w:rsidR="00C717B0" w:rsidRPr="00AA2E1E" w:rsidRDefault="00C717B0" w:rsidP="00C717B0">
            <w:pPr>
              <w:spacing w:after="0" w:line="259" w:lineRule="auto"/>
              <w:ind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b/>
                <w:color w:val="000000"/>
                <w:sz w:val="24"/>
                <w:szCs w:val="24"/>
              </w:rPr>
              <w:t>No Nonsense Spelling</w:t>
            </w:r>
          </w:p>
        </w:tc>
      </w:tr>
      <w:tr w:rsidR="00C717B0" w:rsidRPr="00AA2E1E" w14:paraId="1126F884" w14:textId="77777777" w:rsidTr="00F041B1">
        <w:trPr>
          <w:trHeight w:val="805"/>
        </w:trPr>
        <w:tc>
          <w:tcPr>
            <w:tcW w:w="512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E2B2A40" w14:textId="77777777" w:rsidR="00C717B0" w:rsidRPr="00AA2E1E" w:rsidRDefault="00C717B0" w:rsidP="00C717B0">
            <w:pPr>
              <w:pStyle w:val="TableParagraph"/>
              <w:spacing w:before="2"/>
              <w:ind w:left="99" w:right="91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Words ending ‘-able/ably’, ‘-ible/ibly’</w:t>
            </w:r>
          </w:p>
          <w:p w14:paraId="6900C06D" w14:textId="77777777" w:rsidR="00C717B0" w:rsidRPr="00AA2E1E" w:rsidRDefault="00C717B0" w:rsidP="00C717B0">
            <w:pPr>
              <w:pStyle w:val="TableParagraph"/>
              <w:spacing w:before="2"/>
              <w:ind w:left="99" w:right="91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Revise words with the /i:/ sound spelt ‘ei’ after ‘c’.</w:t>
            </w:r>
          </w:p>
          <w:p w14:paraId="5CE2F402" w14:textId="77777777" w:rsidR="00C717B0" w:rsidRPr="00AA2E1E" w:rsidRDefault="00C717B0" w:rsidP="00C717B0">
            <w:pPr>
              <w:pStyle w:val="TableParagraph"/>
              <w:spacing w:before="2"/>
              <w:ind w:left="99" w:right="91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Adding suffixes beginning with vowel letters to words ending in ‘-fer’.</w:t>
            </w:r>
          </w:p>
          <w:p w14:paraId="09B7C579" w14:textId="77777777" w:rsidR="00C717B0" w:rsidRPr="00AA2E1E" w:rsidRDefault="00C717B0" w:rsidP="00C717B0">
            <w:pPr>
              <w:pStyle w:val="TableParagraph"/>
              <w:spacing w:before="2"/>
              <w:ind w:left="99" w:right="91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Word endings that sound like /ous/ spelt ‘-</w:t>
            </w:r>
            <w:r w:rsidRPr="00AA2E1E">
              <w:rPr>
                <w:rFonts w:ascii="Candara" w:hAnsi="Candara" w:cs="Arial"/>
                <w:sz w:val="24"/>
                <w:szCs w:val="24"/>
              </w:rPr>
              <w:lastRenderedPageBreak/>
              <w:t>cious’ or ‘-tious’ (precious, ambitious)</w:t>
            </w:r>
          </w:p>
          <w:p w14:paraId="6A1F7724" w14:textId="77777777" w:rsidR="00C717B0" w:rsidRPr="00AA2E1E" w:rsidRDefault="00C717B0" w:rsidP="00C717B0">
            <w:pPr>
              <w:pStyle w:val="TableParagraph"/>
              <w:spacing w:before="2"/>
              <w:ind w:left="99" w:right="91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Homophones</w:t>
            </w:r>
          </w:p>
          <w:p w14:paraId="542A8528" w14:textId="77777777" w:rsidR="00C717B0" w:rsidRPr="00AA2E1E" w:rsidRDefault="00C717B0" w:rsidP="00C717B0">
            <w:pPr>
              <w:pStyle w:val="TableParagraph"/>
              <w:spacing w:before="2"/>
              <w:ind w:left="99" w:right="91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advice/advise, device/devise, licence/license,</w:t>
            </w:r>
          </w:p>
          <w:p w14:paraId="7E432AA4" w14:textId="77777777" w:rsidR="00C717B0" w:rsidRPr="00AA2E1E" w:rsidRDefault="00C717B0" w:rsidP="00C717B0">
            <w:pPr>
              <w:pStyle w:val="TableParagraph"/>
              <w:spacing w:before="2"/>
              <w:ind w:left="99" w:right="91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practice/practise, prophecy/prophesy</w:t>
            </w:r>
          </w:p>
          <w:p w14:paraId="71C7D0FB" w14:textId="77777777" w:rsidR="00C717B0" w:rsidRPr="00AA2E1E" w:rsidRDefault="00C717B0" w:rsidP="00C717B0">
            <w:pPr>
              <w:widowControl w:val="0"/>
              <w:tabs>
                <w:tab w:val="left" w:pos="630"/>
              </w:tabs>
              <w:autoSpaceDE w:val="0"/>
              <w:autoSpaceDN w:val="0"/>
              <w:spacing w:after="0" w:line="251" w:lineRule="exact"/>
              <w:ind w:left="0" w:right="179"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9A933AF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lastRenderedPageBreak/>
              <w:t>Words containing the letter string ‘-ough’</w:t>
            </w:r>
          </w:p>
          <w:p w14:paraId="0B3075DA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Generating words from prefixes and suffixes</w:t>
            </w:r>
          </w:p>
          <w:p w14:paraId="5D25E54A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Word endings: The /</w:t>
            </w:r>
            <w:r w:rsidRPr="00AA2E1E">
              <w:rPr>
                <w:rFonts w:ascii="Arial" w:hAnsi="Arial" w:cs="Arial"/>
                <w:sz w:val="24"/>
                <w:szCs w:val="24"/>
              </w:rPr>
              <w:t>ʃə</w:t>
            </w:r>
            <w:r w:rsidRPr="00AA2E1E">
              <w:rPr>
                <w:rFonts w:ascii="Candara" w:hAnsi="Candara" w:cs="Arial"/>
                <w:sz w:val="24"/>
                <w:szCs w:val="24"/>
              </w:rPr>
              <w:t>l/ sound, words ending ‘tial’ and ‘cial’</w:t>
            </w:r>
          </w:p>
          <w:p w14:paraId="11DA3176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(official, special, artificial, partial, confidential, essential)</w:t>
            </w:r>
          </w:p>
          <w:p w14:paraId="7AA82CB8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lastRenderedPageBreak/>
              <w:t>Homophones</w:t>
            </w:r>
          </w:p>
          <w:p w14:paraId="20C8792B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compliment/complement, desert/dessert, principal/principle, profit/prophet, stationery/stationary</w:t>
            </w:r>
          </w:p>
          <w:p w14:paraId="45DD36DF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 w:cs="Arial"/>
                <w:color w:val="auto"/>
                <w:sz w:val="24"/>
                <w:szCs w:val="24"/>
              </w:rPr>
              <w:t>All homophones from KS2</w:t>
            </w:r>
          </w:p>
        </w:tc>
        <w:tc>
          <w:tcPr>
            <w:tcW w:w="5124" w:type="dxa"/>
            <w:gridSpan w:val="2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28ED118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lastRenderedPageBreak/>
              <w:t xml:space="preserve"> Revise words with rare GPCs from the Years 5 and 6 word list (bruise, guarantee, queue,</w:t>
            </w:r>
          </w:p>
          <w:p w14:paraId="4BF85584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immediately, vehicle, yacht)</w:t>
            </w:r>
          </w:p>
          <w:p w14:paraId="10F593F4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Words ending in ‘-ant’, ‘-ance’/‘-ancy’, ‘-ent’, ‘-ence’/‘-ency’</w:t>
            </w:r>
          </w:p>
          <w:p w14:paraId="3839B9CE" w14:textId="77777777" w:rsidR="00C717B0" w:rsidRPr="00AA2E1E" w:rsidRDefault="00C717B0" w:rsidP="00C717B0">
            <w:pPr>
              <w:pStyle w:val="TableParagraph"/>
              <w:rPr>
                <w:rFonts w:ascii="Candara" w:hAnsi="Candara" w:cs="Arial"/>
                <w:sz w:val="24"/>
                <w:szCs w:val="24"/>
              </w:rPr>
            </w:pPr>
            <w:r w:rsidRPr="00AA2E1E">
              <w:rPr>
                <w:rFonts w:ascii="Candara" w:hAnsi="Candara" w:cs="Arial"/>
                <w:sz w:val="24"/>
                <w:szCs w:val="24"/>
              </w:rPr>
              <w:t>Homophones and near homophones</w:t>
            </w:r>
          </w:p>
          <w:p w14:paraId="1999D63A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 w:cs="Arial"/>
                <w:color w:val="auto"/>
                <w:sz w:val="24"/>
                <w:szCs w:val="24"/>
              </w:rPr>
              <w:lastRenderedPageBreak/>
              <w:t>draft/draught, dissent/descent, precede/proceed, wary/weary</w:t>
            </w:r>
          </w:p>
          <w:p w14:paraId="3DBC2000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 w:cs="Arial"/>
                <w:color w:val="auto"/>
                <w:sz w:val="24"/>
                <w:szCs w:val="24"/>
              </w:rPr>
            </w:pPr>
          </w:p>
          <w:p w14:paraId="75246AED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b/>
                <w:color w:val="auto"/>
                <w:sz w:val="24"/>
                <w:szCs w:val="24"/>
              </w:rPr>
            </w:pPr>
          </w:p>
        </w:tc>
      </w:tr>
      <w:tr w:rsidR="00C717B0" w:rsidRPr="00AA2E1E" w14:paraId="0EF91C53" w14:textId="77777777" w:rsidTr="00E717B7">
        <w:trPr>
          <w:trHeight w:val="377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F18A185" w14:textId="77777777" w:rsidR="00C717B0" w:rsidRPr="00AA2E1E" w:rsidRDefault="00C717B0" w:rsidP="00C717B0">
            <w:pPr>
              <w:spacing w:after="0" w:line="259" w:lineRule="auto"/>
              <w:ind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b/>
                <w:color w:val="000000"/>
                <w:sz w:val="24"/>
                <w:szCs w:val="24"/>
              </w:rPr>
              <w:lastRenderedPageBreak/>
              <w:t>Grammar: Sentence</w:t>
            </w:r>
          </w:p>
        </w:tc>
      </w:tr>
      <w:tr w:rsidR="00C717B0" w:rsidRPr="00AA2E1E" w14:paraId="0ADEE993" w14:textId="77777777" w:rsidTr="00F041B1">
        <w:trPr>
          <w:trHeight w:val="80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5C047B1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year &amp; focus on: </w:t>
            </w:r>
          </w:p>
          <w:p w14:paraId="3C8AF2DF" w14:textId="77777777" w:rsidR="00C717B0" w:rsidRPr="00AA2E1E" w:rsidRDefault="00C717B0" w:rsidP="00C717B0">
            <w:pPr>
              <w:spacing w:after="5" w:line="23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 The difference between structures typical of informal speech and structures appropriate to formal speech in writing –the use of the subjunctive form in some very formal </w:t>
            </w:r>
          </w:p>
          <w:p w14:paraId="399416E0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>speech and writing Wish – if I were…</w:t>
            </w: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13E5C41" w14:textId="77777777" w:rsidR="00C717B0" w:rsidRPr="00AA2E1E" w:rsidRDefault="00C717B0" w:rsidP="00C717B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5065EB06" w14:textId="77777777" w:rsidR="00C717B0" w:rsidRPr="00AA2E1E" w:rsidRDefault="00C717B0" w:rsidP="00C717B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>The difference between structures typical of informal speech and structures appropriate to formal - use of question tags in informal speech</w:t>
            </w:r>
          </w:p>
          <w:p w14:paraId="70F634F9" w14:textId="77777777" w:rsidR="00C717B0" w:rsidRPr="00AA2E1E" w:rsidRDefault="00C717B0" w:rsidP="00C717B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305B1A10" w14:textId="77777777" w:rsidR="00C717B0" w:rsidRPr="00AA2E1E" w:rsidRDefault="00C717B0" w:rsidP="00C717B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20396FA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4EC3D361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>The difference between structures typical of informal speech and structures appropriate to formal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99112EB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5D8FA3AD" w14:textId="77777777" w:rsidR="00C717B0" w:rsidRPr="00AA2E1E" w:rsidRDefault="00C717B0" w:rsidP="00C717B0">
            <w:pPr>
              <w:spacing w:after="0" w:line="239" w:lineRule="auto"/>
              <w:ind w:left="3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. Use of the passive to affect the presentation of information in a sentence </w:t>
            </w:r>
          </w:p>
          <w:p w14:paraId="6A8709AC" w14:textId="77777777" w:rsidR="00C717B0" w:rsidRPr="00AA2E1E" w:rsidRDefault="00C717B0" w:rsidP="00C717B0">
            <w:pPr>
              <w:spacing w:after="5" w:line="239" w:lineRule="auto"/>
              <w:ind w:left="3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The use of question tags in informal speech </w:t>
            </w:r>
          </w:p>
          <w:p w14:paraId="598B05EA" w14:textId="77777777" w:rsidR="00C717B0" w:rsidRPr="00AA2E1E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 </w:t>
            </w:r>
          </w:p>
          <w:p w14:paraId="456EDA91" w14:textId="77777777" w:rsidR="00C717B0" w:rsidRPr="00AA2E1E" w:rsidRDefault="00C717B0" w:rsidP="00C717B0">
            <w:pPr>
              <w:spacing w:after="0" w:line="259" w:lineRule="auto"/>
              <w:ind w:left="7" w:right="132" w:firstLine="0"/>
              <w:jc w:val="both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48C3D07B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1B21D66D" w14:textId="77777777" w:rsidR="00C717B0" w:rsidRPr="00AA2E1E" w:rsidRDefault="00C717B0" w:rsidP="00C717B0">
            <w:pPr>
              <w:spacing w:after="0"/>
              <w:ind w:left="3" w:right="159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:  Linking ideas within and across paragraphs using a wider range of cohesive devices – adverbials Use headings and sub-headings to </w:t>
            </w:r>
          </w:p>
          <w:p w14:paraId="7C2BE1F8" w14:textId="77777777" w:rsidR="00C717B0" w:rsidRPr="00AA2E1E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structure text </w:t>
            </w:r>
          </w:p>
          <w:p w14:paraId="3A88E726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118609E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 xml:space="preserve">Build on previous units &amp; focus on: </w:t>
            </w:r>
          </w:p>
          <w:p w14:paraId="0F3F4FA3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auto"/>
                <w:sz w:val="24"/>
                <w:szCs w:val="24"/>
              </w:rPr>
            </w:pPr>
            <w:r w:rsidRPr="00AA2E1E">
              <w:rPr>
                <w:rFonts w:ascii="Candara" w:hAnsi="Candara"/>
                <w:color w:val="auto"/>
                <w:sz w:val="24"/>
                <w:szCs w:val="24"/>
              </w:rPr>
              <w:t>The difference between structures typical of informal speech and structures appropriate to formal</w:t>
            </w:r>
          </w:p>
        </w:tc>
      </w:tr>
      <w:tr w:rsidR="00C717B0" w:rsidRPr="00AA2E1E" w14:paraId="0F7237EC" w14:textId="77777777" w:rsidTr="00F041B1">
        <w:trPr>
          <w:trHeight w:val="625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4B35936" w14:textId="77777777" w:rsidR="00C717B0" w:rsidRPr="00AA2E1E" w:rsidRDefault="00C717B0" w:rsidP="00C717B0">
            <w:pPr>
              <w:spacing w:after="0" w:line="259" w:lineRule="auto"/>
              <w:ind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b/>
                <w:color w:val="000000"/>
                <w:sz w:val="24"/>
                <w:szCs w:val="24"/>
              </w:rPr>
              <w:t>Grammar: Text</w:t>
            </w:r>
          </w:p>
        </w:tc>
      </w:tr>
      <w:tr w:rsidR="00C717B0" w:rsidRPr="00AA2E1E" w14:paraId="381883AA" w14:textId="77777777" w:rsidTr="00F041B1">
        <w:trPr>
          <w:trHeight w:val="625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2BD82144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year &amp; focus on: </w:t>
            </w:r>
          </w:p>
          <w:p w14:paraId="1D8100F3" w14:textId="77777777" w:rsidR="00C717B0" w:rsidRPr="00AA2E1E" w:rsidRDefault="00C717B0" w:rsidP="00C717B0">
            <w:pPr>
              <w:tabs>
                <w:tab w:val="left" w:pos="255"/>
                <w:tab w:val="center" w:pos="1192"/>
              </w:tabs>
              <w:spacing w:after="0" w:line="25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Linking ideas within and across paragraphs using a wider range of cohesive devices – pronouns</w:t>
            </w:r>
            <w:r w:rsidRPr="00AA2E1E">
              <w:rPr>
                <w:rFonts w:ascii="Candara" w:hAnsi="Candara"/>
                <w:sz w:val="24"/>
                <w:szCs w:val="24"/>
              </w:rPr>
              <w:tab/>
            </w:r>
            <w:r w:rsidRPr="00AA2E1E">
              <w:rPr>
                <w:rFonts w:ascii="Candara" w:hAnsi="Candara"/>
                <w:sz w:val="24"/>
                <w:szCs w:val="24"/>
              </w:rPr>
              <w:tab/>
            </w:r>
            <w:r w:rsidRPr="00AA2E1E">
              <w:rPr>
                <w:rFonts w:ascii="Candara" w:hAnsi="Candara"/>
                <w:sz w:val="24"/>
                <w:szCs w:val="24"/>
              </w:rPr>
              <w:tab/>
            </w:r>
          </w:p>
          <w:p w14:paraId="790E3C8C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3235B1A2" w14:textId="77777777" w:rsidR="00C717B0" w:rsidRPr="00AA2E1E" w:rsidRDefault="00C717B0" w:rsidP="00C717B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units &amp; focus on: </w:t>
            </w:r>
          </w:p>
          <w:p w14:paraId="50EC678C" w14:textId="77777777" w:rsidR="00C717B0" w:rsidRPr="00AA2E1E" w:rsidRDefault="00C717B0" w:rsidP="00C717B0">
            <w:pPr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Linking ideas within and across paragraphs using a wider range of cohesive devices – adverbials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84D3B95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units &amp; focus on: </w:t>
            </w:r>
          </w:p>
          <w:p w14:paraId="65F36ECF" w14:textId="77777777" w:rsidR="00C717B0" w:rsidRPr="00AA2E1E" w:rsidRDefault="00C717B0" w:rsidP="00C717B0">
            <w:pPr>
              <w:spacing w:after="0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Linking ideas within and across paragraphs using a wider range of cohesive devices  </w:t>
            </w:r>
          </w:p>
          <w:p w14:paraId="46EEF76E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Use headings and sub-headings to structure information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589716F1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units &amp; focus on: </w:t>
            </w:r>
          </w:p>
          <w:p w14:paraId="37580F8A" w14:textId="77777777" w:rsidR="00C717B0" w:rsidRPr="00AA2E1E" w:rsidRDefault="00C717B0" w:rsidP="00C717B0">
            <w:pPr>
              <w:spacing w:after="0" w:line="240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Linking ideas within and across paragraphs, using a wider range of cohesive devices eg. the use of conjunctions, adverbials, pronouns and synonyms </w:t>
            </w:r>
          </w:p>
          <w:p w14:paraId="485901DD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lastRenderedPageBreak/>
              <w:t>Use of headings, sub-headings and bullets to structure texts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9A9683C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lastRenderedPageBreak/>
              <w:t xml:space="preserve">Build on previous units &amp; focus on: </w:t>
            </w:r>
          </w:p>
          <w:p w14:paraId="13107D52" w14:textId="77777777" w:rsidR="00C717B0" w:rsidRPr="00AA2E1E" w:rsidRDefault="00C717B0" w:rsidP="00C717B0">
            <w:pPr>
              <w:spacing w:after="0"/>
              <w:ind w:left="3" w:right="159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Linking ideas within and across paragraphs using a wider range of cohesive devices – adverbials Use headings and sub-headings to </w:t>
            </w:r>
          </w:p>
          <w:p w14:paraId="7AA47D1D" w14:textId="77777777" w:rsidR="00C717B0" w:rsidRPr="00AA2E1E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structure text </w:t>
            </w:r>
          </w:p>
          <w:p w14:paraId="1360C8EF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030934FF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units &amp; focus on: </w:t>
            </w:r>
          </w:p>
          <w:p w14:paraId="1342C8A5" w14:textId="77777777" w:rsidR="00C717B0" w:rsidRPr="00AA2E1E" w:rsidRDefault="00C717B0" w:rsidP="00C717B0">
            <w:pPr>
              <w:spacing w:after="5" w:line="239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Linking ideas within and across paragraphs using a wider range of </w:t>
            </w:r>
          </w:p>
          <w:p w14:paraId="041829A7" w14:textId="77777777" w:rsidR="00C717B0" w:rsidRPr="00AA2E1E" w:rsidRDefault="00C717B0" w:rsidP="00C717B0">
            <w:pPr>
              <w:spacing w:after="0" w:line="239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cohesive devices – repetition and ellipsis </w:t>
            </w:r>
          </w:p>
          <w:p w14:paraId="2E02AFA1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Use headings, sub-headings, columns and captions to structure information</w:t>
            </w:r>
          </w:p>
        </w:tc>
      </w:tr>
      <w:tr w:rsidR="00C717B0" w:rsidRPr="00AA2E1E" w14:paraId="05A32BEF" w14:textId="77777777" w:rsidTr="00F041B1">
        <w:trPr>
          <w:trHeight w:val="618"/>
        </w:trPr>
        <w:tc>
          <w:tcPr>
            <w:tcW w:w="15380" w:type="dxa"/>
            <w:gridSpan w:val="6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14:paraId="1F7FD1DF" w14:textId="77777777" w:rsidR="00C717B0" w:rsidRPr="00AA2E1E" w:rsidRDefault="00C717B0" w:rsidP="00C717B0">
            <w:pPr>
              <w:spacing w:after="0" w:line="259" w:lineRule="auto"/>
              <w:ind w:firstLine="0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AA2E1E">
              <w:rPr>
                <w:rFonts w:ascii="Candara" w:hAnsi="Candara"/>
                <w:b/>
                <w:color w:val="000000"/>
                <w:sz w:val="24"/>
                <w:szCs w:val="24"/>
              </w:rPr>
              <w:t>Grammar: Punctuation</w:t>
            </w:r>
          </w:p>
        </w:tc>
      </w:tr>
      <w:tr w:rsidR="00C717B0" w:rsidRPr="00AA2E1E" w14:paraId="35FE1058" w14:textId="77777777" w:rsidTr="00F041B1">
        <w:trPr>
          <w:trHeight w:val="1911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5FD93415" w14:textId="77777777" w:rsidR="00C717B0" w:rsidRPr="00AA2E1E" w:rsidRDefault="00C717B0" w:rsidP="00C717B0">
            <w:pPr>
              <w:spacing w:after="0" w:line="25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year &amp; focus on: </w:t>
            </w:r>
          </w:p>
          <w:p w14:paraId="2AAFF5AD" w14:textId="77777777" w:rsidR="00C717B0" w:rsidRPr="00AA2E1E" w:rsidRDefault="00C717B0" w:rsidP="00C717B0">
            <w:pPr>
              <w:spacing w:after="0" w:line="259" w:lineRule="auto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Use the semi-colon as the boundary between independent clauses Hyphens are used to clarify meaning and avoid ambiguity</w:t>
            </w:r>
          </w:p>
          <w:p w14:paraId="3B70C4D7" w14:textId="77777777" w:rsidR="00C717B0" w:rsidRPr="00AA2E1E" w:rsidRDefault="00C717B0" w:rsidP="00C717B0">
            <w:pPr>
              <w:spacing w:after="0" w:line="259" w:lineRule="auto"/>
              <w:ind w:left="103"/>
              <w:jc w:val="lef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703C4185" w14:textId="77777777" w:rsidR="00C717B0" w:rsidRPr="00AA2E1E" w:rsidRDefault="00C717B0" w:rsidP="00C717B0">
            <w:pPr>
              <w:spacing w:after="0" w:line="259" w:lineRule="auto"/>
              <w:ind w:left="2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year &amp; focus on: </w:t>
            </w:r>
          </w:p>
          <w:p w14:paraId="52AA8E37" w14:textId="77777777" w:rsidR="00C717B0" w:rsidRPr="00AA2E1E" w:rsidRDefault="00C717B0" w:rsidP="00C717B0">
            <w:pPr>
              <w:spacing w:after="0"/>
              <w:ind w:left="0" w:right="35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Colons to introduce a list and semicolons for more elaborate lists Use commas, brackets and dashes for parenthesis </w:t>
            </w:r>
          </w:p>
          <w:p w14:paraId="741EBA68" w14:textId="77777777" w:rsidR="00C717B0" w:rsidRPr="00AA2E1E" w:rsidRDefault="00C717B0" w:rsidP="00C717B0">
            <w:pPr>
              <w:spacing w:after="0" w:line="239" w:lineRule="auto"/>
              <w:ind w:left="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Semi-colon to separate two main clauses </w:t>
            </w:r>
          </w:p>
          <w:p w14:paraId="59E20D3C" w14:textId="77777777" w:rsidR="00C717B0" w:rsidRPr="00AA2E1E" w:rsidRDefault="00C717B0" w:rsidP="00C717B0">
            <w:pPr>
              <w:spacing w:after="0" w:line="259" w:lineRule="auto"/>
              <w:ind w:left="105"/>
              <w:jc w:val="lef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50228E8A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year &amp; focus on: </w:t>
            </w:r>
          </w:p>
          <w:p w14:paraId="58C31282" w14:textId="77777777" w:rsidR="00C717B0" w:rsidRPr="00AA2E1E" w:rsidRDefault="00C717B0" w:rsidP="00C717B0">
            <w:pPr>
              <w:spacing w:after="5" w:line="239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Use dashes, brackets and semi-colons to punctuate sentences precisely to enhance meaning </w:t>
            </w:r>
          </w:p>
          <w:p w14:paraId="4EA9DEEA" w14:textId="77777777" w:rsidR="00C717B0" w:rsidRPr="00AA2E1E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Use range of punctuation taught at </w:t>
            </w:r>
          </w:p>
          <w:p w14:paraId="65D9A11B" w14:textId="77777777" w:rsidR="00C717B0" w:rsidRPr="00AA2E1E" w:rsidRDefault="00C717B0" w:rsidP="00C717B0">
            <w:pPr>
              <w:spacing w:after="0" w:line="259" w:lineRule="auto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KS2 (Speech punctuation)  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69066A70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year &amp; focus on: </w:t>
            </w:r>
          </w:p>
          <w:p w14:paraId="362E3E87" w14:textId="77777777" w:rsidR="00C717B0" w:rsidRPr="00AA2E1E" w:rsidRDefault="00C717B0" w:rsidP="00C717B0">
            <w:pPr>
              <w:spacing w:after="0"/>
              <w:ind w:left="3" w:right="159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Colon to introduce a list and semicolons for more elaborate lists Use commas to punctuate relative clauses </w:t>
            </w:r>
          </w:p>
          <w:p w14:paraId="272193D7" w14:textId="77777777" w:rsidR="00C717B0" w:rsidRPr="00AA2E1E" w:rsidRDefault="00C717B0" w:rsidP="00C717B0">
            <w:pPr>
              <w:spacing w:after="0" w:line="259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Speech punctuation </w:t>
            </w:r>
          </w:p>
          <w:p w14:paraId="4E316DEE" w14:textId="77777777" w:rsidR="00C717B0" w:rsidRPr="00AA2E1E" w:rsidRDefault="00C717B0" w:rsidP="00C717B0">
            <w:pPr>
              <w:spacing w:after="0" w:line="239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Use the semi-colon as the boundary between independent clauses Punctuation of bullet points </w:t>
            </w:r>
          </w:p>
          <w:p w14:paraId="59532098" w14:textId="77777777" w:rsidR="00C717B0" w:rsidRPr="00AA2E1E" w:rsidRDefault="00C717B0" w:rsidP="00C717B0">
            <w:pPr>
              <w:spacing w:after="0" w:line="259" w:lineRule="auto"/>
              <w:ind w:left="11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Hyphens used to avoid ambiguity</w:t>
            </w:r>
          </w:p>
        </w:tc>
        <w:tc>
          <w:tcPr>
            <w:tcW w:w="2566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65165EF4" w14:textId="77777777" w:rsidR="00C717B0" w:rsidRPr="00AA2E1E" w:rsidRDefault="00C717B0" w:rsidP="00C717B0">
            <w:pPr>
              <w:spacing w:after="0" w:line="259" w:lineRule="auto"/>
              <w:ind w:left="7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year &amp; focus on: </w:t>
            </w:r>
          </w:p>
          <w:p w14:paraId="26459A86" w14:textId="77777777" w:rsidR="00C717B0" w:rsidRPr="00AA2E1E" w:rsidRDefault="00C717B0" w:rsidP="00C717B0">
            <w:pPr>
              <w:spacing w:after="0" w:line="240" w:lineRule="auto"/>
              <w:ind w:left="3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Use commas to clarify meaning and avoid ambiguity: Used as a break in a sentence, after a fronted adverbial, separate items in a list and parenthesis  </w:t>
            </w:r>
          </w:p>
          <w:p w14:paraId="5745BF06" w14:textId="77777777" w:rsidR="00C717B0" w:rsidRPr="00AA2E1E" w:rsidRDefault="00C717B0" w:rsidP="00C717B0">
            <w:pPr>
              <w:spacing w:after="0" w:line="259" w:lineRule="auto"/>
              <w:ind w:left="110" w:right="70"/>
              <w:jc w:val="both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Using semi-colons as boundaries between independent clauses </w:t>
            </w:r>
          </w:p>
          <w:p w14:paraId="29BE39CC" w14:textId="77777777" w:rsidR="00C717B0" w:rsidRPr="00AA2E1E" w:rsidRDefault="00C717B0" w:rsidP="00C717B0">
            <w:pPr>
              <w:spacing w:after="0" w:line="259" w:lineRule="auto"/>
              <w:ind w:left="110" w:right="70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4472C4"/>
              <w:left w:val="single" w:sz="24" w:space="0" w:color="4472C4"/>
              <w:right w:val="single" w:sz="24" w:space="0" w:color="4472C4"/>
            </w:tcBorders>
          </w:tcPr>
          <w:p w14:paraId="01BC212D" w14:textId="77777777" w:rsidR="00C717B0" w:rsidRPr="00AA2E1E" w:rsidRDefault="00C717B0" w:rsidP="00C717B0">
            <w:pPr>
              <w:spacing w:after="0" w:line="259" w:lineRule="auto"/>
              <w:ind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Build on previous year &amp; focus on: </w:t>
            </w:r>
          </w:p>
          <w:p w14:paraId="29517B90" w14:textId="77777777" w:rsidR="00C717B0" w:rsidRPr="00AA2E1E" w:rsidRDefault="00C717B0" w:rsidP="00C717B0">
            <w:pPr>
              <w:spacing w:after="0" w:line="259" w:lineRule="auto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>The difference between structures typical of informal speech and structures appropriate to formal</w:t>
            </w:r>
          </w:p>
        </w:tc>
      </w:tr>
      <w:tr w:rsidR="00C717B0" w:rsidRPr="00AA2E1E" w14:paraId="5086AF32" w14:textId="77777777" w:rsidTr="00F041B1">
        <w:tblPrEx>
          <w:tblCellMar>
            <w:top w:w="63" w:type="dxa"/>
            <w:left w:w="0" w:type="dxa"/>
            <w:right w:w="30" w:type="dxa"/>
          </w:tblCellMar>
        </w:tblPrEx>
        <w:trPr>
          <w:trHeight w:val="378"/>
        </w:trPr>
        <w:tc>
          <w:tcPr>
            <w:tcW w:w="2563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nil"/>
            </w:tcBorders>
          </w:tcPr>
          <w:p w14:paraId="6EC5BFF4" w14:textId="77777777" w:rsidR="00C717B0" w:rsidRPr="00AA2E1E" w:rsidRDefault="00C717B0" w:rsidP="00C717B0">
            <w:pPr>
              <w:spacing w:after="0" w:line="259" w:lineRule="auto"/>
              <w:ind w:left="0" w:firstLine="0"/>
              <w:jc w:val="righ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b/>
                <w:color w:val="000000"/>
                <w:sz w:val="24"/>
                <w:szCs w:val="24"/>
              </w:rPr>
              <w:t>Terminology for Pupils:</w:t>
            </w: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7" w:type="dxa"/>
            <w:gridSpan w:val="5"/>
            <w:tcBorders>
              <w:top w:val="single" w:sz="24" w:space="0" w:color="4472C4"/>
              <w:left w:val="nil"/>
              <w:bottom w:val="single" w:sz="24" w:space="0" w:color="4472C4"/>
              <w:right w:val="single" w:sz="24" w:space="0" w:color="4472C4"/>
            </w:tcBorders>
          </w:tcPr>
          <w:p w14:paraId="3361F87D" w14:textId="77777777" w:rsidR="00C717B0" w:rsidRPr="00AA2E1E" w:rsidRDefault="00C717B0" w:rsidP="00C717B0">
            <w:pPr>
              <w:spacing w:after="0" w:line="259" w:lineRule="auto"/>
              <w:ind w:left="-30" w:firstLine="0"/>
              <w:jc w:val="left"/>
              <w:rPr>
                <w:rFonts w:ascii="Candara" w:hAnsi="Candara"/>
                <w:sz w:val="24"/>
                <w:szCs w:val="24"/>
              </w:rPr>
            </w:pPr>
            <w:r w:rsidRPr="00AA2E1E">
              <w:rPr>
                <w:rFonts w:ascii="Candara" w:hAnsi="Candara"/>
                <w:color w:val="000000"/>
                <w:sz w:val="24"/>
                <w:szCs w:val="24"/>
              </w:rPr>
              <w:t xml:space="preserve">  subject, object, active, passive, synonym, antonym, ellipsis, hyphen, colon, semi-colon, bullet points</w:t>
            </w:r>
          </w:p>
        </w:tc>
      </w:tr>
    </w:tbl>
    <w:p w14:paraId="59FBFE8F" w14:textId="77777777" w:rsidR="00924332" w:rsidRPr="00AA2E1E" w:rsidRDefault="00924332">
      <w:pPr>
        <w:spacing w:after="0" w:line="259" w:lineRule="auto"/>
        <w:ind w:left="449" w:firstLine="0"/>
        <w:rPr>
          <w:rFonts w:ascii="Candara" w:hAnsi="Candara"/>
          <w:sz w:val="24"/>
          <w:szCs w:val="24"/>
        </w:rPr>
      </w:pPr>
    </w:p>
    <w:p w14:paraId="33619548" w14:textId="77777777" w:rsidR="00924332" w:rsidRPr="00AA2E1E" w:rsidRDefault="008E1302">
      <w:pPr>
        <w:spacing w:after="6832" w:line="259" w:lineRule="auto"/>
        <w:ind w:left="0" w:firstLine="0"/>
        <w:jc w:val="left"/>
        <w:rPr>
          <w:rFonts w:ascii="Candara" w:hAnsi="Candara"/>
          <w:sz w:val="24"/>
          <w:szCs w:val="24"/>
        </w:rPr>
      </w:pPr>
      <w:r w:rsidRPr="00AA2E1E">
        <w:rPr>
          <w:rFonts w:ascii="Candara" w:hAnsi="Candara"/>
          <w:color w:val="000000"/>
          <w:sz w:val="24"/>
          <w:szCs w:val="24"/>
        </w:rPr>
        <w:t xml:space="preserve"> </w:t>
      </w:r>
    </w:p>
    <w:p w14:paraId="41A8C31F" w14:textId="77777777" w:rsidR="00924332" w:rsidRDefault="00924332">
      <w:pPr>
        <w:spacing w:after="0" w:line="259" w:lineRule="auto"/>
        <w:ind w:left="449" w:firstLine="0"/>
      </w:pPr>
    </w:p>
    <w:sectPr w:rsidR="00924332">
      <w:pgSz w:w="16840" w:h="11900" w:orient="landscape"/>
      <w:pgMar w:top="215" w:right="1104" w:bottom="9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32"/>
    <w:rsid w:val="000321D6"/>
    <w:rsid w:val="000812C2"/>
    <w:rsid w:val="00253C29"/>
    <w:rsid w:val="00324C6C"/>
    <w:rsid w:val="003265A5"/>
    <w:rsid w:val="00424AA8"/>
    <w:rsid w:val="004F5238"/>
    <w:rsid w:val="00567317"/>
    <w:rsid w:val="006F4AAC"/>
    <w:rsid w:val="0074503A"/>
    <w:rsid w:val="007C184F"/>
    <w:rsid w:val="007D10B5"/>
    <w:rsid w:val="008E1302"/>
    <w:rsid w:val="00924332"/>
    <w:rsid w:val="00AA2E1E"/>
    <w:rsid w:val="00B95E84"/>
    <w:rsid w:val="00BA1AB3"/>
    <w:rsid w:val="00BD5C19"/>
    <w:rsid w:val="00C717B0"/>
    <w:rsid w:val="00CD3653"/>
    <w:rsid w:val="00CF1DA8"/>
    <w:rsid w:val="00D60F01"/>
    <w:rsid w:val="00DD4673"/>
    <w:rsid w:val="00E717B7"/>
    <w:rsid w:val="00F041B1"/>
    <w:rsid w:val="00FB033B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236C"/>
  <w15:docId w15:val="{5D9D6472-2CC9-4A1C-96B4-69BF05B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5" w:line="241" w:lineRule="auto"/>
      <w:ind w:left="10" w:hanging="10"/>
      <w:jc w:val="center"/>
    </w:pPr>
    <w:rPr>
      <w:rFonts w:ascii="Calibri" w:eastAsia="Calibri" w:hAnsi="Calibri" w:cs="Calibri"/>
      <w:color w:val="44546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7B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mbria" w:eastAsia="Cambria" w:hAnsi="Cambria" w:cs="Cambria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John Hogan</cp:lastModifiedBy>
  <cp:revision>4</cp:revision>
  <dcterms:created xsi:type="dcterms:W3CDTF">2024-06-24T14:52:00Z</dcterms:created>
  <dcterms:modified xsi:type="dcterms:W3CDTF">2025-09-09T17:11:00Z</dcterms:modified>
</cp:coreProperties>
</file>